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2B" w:rsidRPr="00FC4E2B" w:rsidRDefault="002D240A" w:rsidP="002D240A">
      <w:pPr>
        <w:jc w:val="center"/>
        <w:outlineLvl w:val="0"/>
        <w:rPr>
          <w:rFonts w:ascii="Arial" w:hAnsi="Arial" w:cs="Arial"/>
          <w:b/>
          <w:noProof/>
          <w:sz w:val="22"/>
          <w:szCs w:val="22"/>
          <w:u w:val="single"/>
          <w:lang w:val="en-GB" w:eastAsia="en-GB"/>
        </w:rPr>
      </w:pPr>
      <w:r w:rsidRPr="002D240A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742950" cy="805912"/>
            <wp:effectExtent l="19050" t="0" r="0" b="0"/>
            <wp:docPr id="4" name="Picture 80" descr="Caring for our Community B&amp;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aring for our Community B&amp;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2B" w:rsidRPr="00FC4E2B" w:rsidRDefault="00FC4E2B" w:rsidP="00FC4E2B">
      <w:pPr>
        <w:jc w:val="right"/>
        <w:outlineLvl w:val="0"/>
        <w:rPr>
          <w:rFonts w:ascii="Arial" w:hAnsi="Arial" w:cs="Arial"/>
          <w:b/>
          <w:noProof/>
          <w:sz w:val="22"/>
          <w:szCs w:val="22"/>
          <w:u w:val="single"/>
          <w:lang w:val="en-GB" w:eastAsia="en-GB"/>
        </w:rPr>
      </w:pPr>
    </w:p>
    <w:p w:rsidR="00FC4E2B" w:rsidRPr="00FC4E2B" w:rsidRDefault="00FC4E2B" w:rsidP="00FC4E2B">
      <w:pPr>
        <w:jc w:val="right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9200D3" w:rsidRPr="00FC4E2B" w:rsidRDefault="004933CB" w:rsidP="00FC4E2B">
      <w:pPr>
        <w:jc w:val="right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FC4E2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Date </w:t>
      </w:r>
      <w:r w:rsidR="00503BEF">
        <w:rPr>
          <w:rFonts w:ascii="Arial" w:hAnsi="Arial" w:cs="Arial"/>
          <w:b/>
          <w:sz w:val="22"/>
          <w:szCs w:val="22"/>
          <w:u w:val="single"/>
          <w:lang w:val="en-GB"/>
        </w:rPr>
        <w:t>Oct 2016</w:t>
      </w:r>
    </w:p>
    <w:p w:rsidR="00030519" w:rsidRDefault="00953653" w:rsidP="00FC4E2B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THE FED</w:t>
      </w:r>
    </w:p>
    <w:p w:rsidR="00FC4E2B" w:rsidRPr="00FC4E2B" w:rsidRDefault="00FC4E2B" w:rsidP="00FC4E2B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030519" w:rsidRPr="00FC4E2B" w:rsidRDefault="00863085" w:rsidP="009200D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FC4E2B">
        <w:rPr>
          <w:rFonts w:ascii="Arial" w:hAnsi="Arial" w:cs="Arial"/>
          <w:b/>
          <w:sz w:val="22"/>
          <w:szCs w:val="22"/>
          <w:u w:val="single"/>
          <w:lang w:val="en-GB"/>
        </w:rPr>
        <w:t>COMMUNITY SERVICES</w:t>
      </w:r>
      <w:r w:rsidR="009E3F03" w:rsidRPr="00FC4E2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4477E4" w:rsidRPr="00FC4E2B">
        <w:rPr>
          <w:rFonts w:ascii="Arial" w:hAnsi="Arial" w:cs="Arial"/>
          <w:b/>
          <w:sz w:val="22"/>
          <w:szCs w:val="22"/>
          <w:u w:val="single"/>
          <w:lang w:val="en-GB"/>
        </w:rPr>
        <w:t>- CONDITIONS</w:t>
      </w:r>
      <w:r w:rsidR="00030519" w:rsidRPr="00FC4E2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SERVICE</w:t>
      </w:r>
    </w:p>
    <w:p w:rsidR="009200D3" w:rsidRPr="00FC4E2B" w:rsidRDefault="009200D3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512"/>
      </w:tblGrid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9200D3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9260" w:type="dxa"/>
          </w:tcPr>
          <w:p w:rsidR="00195D9F" w:rsidRPr="00FC4E2B" w:rsidRDefault="00195D9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030519" w:rsidRPr="00FC4E2B" w:rsidRDefault="00BC54A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Hospitality assistant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 w:rsidP="00345C6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RESPONSIBLE </w:t>
            </w:r>
            <w:r w:rsidR="00345C6C">
              <w:rPr>
                <w:rFonts w:ascii="Arial" w:hAnsi="Arial"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9260" w:type="dxa"/>
          </w:tcPr>
          <w:p w:rsidR="001C5F88" w:rsidRPr="00FC4E2B" w:rsidRDefault="001C5F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BC54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Hospitality service Manager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STARTING DATE</w:t>
            </w:r>
          </w:p>
        </w:tc>
        <w:tc>
          <w:tcPr>
            <w:tcW w:w="9260" w:type="dxa"/>
          </w:tcPr>
          <w:p w:rsidR="00030519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319C0" w:rsidRPr="00FC4E2B" w:rsidRDefault="0085701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As soon as possible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PLACE OF WORK</w:t>
            </w:r>
          </w:p>
        </w:tc>
        <w:tc>
          <w:tcPr>
            <w:tcW w:w="9260" w:type="dxa"/>
          </w:tcPr>
          <w:p w:rsidR="00195D9F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9E3F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The Heathlands Village, Heathlands Drive, Prestwich, Manchester M25 9SB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SALARY </w:t>
            </w:r>
          </w:p>
        </w:tc>
        <w:tc>
          <w:tcPr>
            <w:tcW w:w="9260" w:type="dxa"/>
          </w:tcPr>
          <w:p w:rsidR="00195D9F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7319C0" w:rsidP="00BC54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  <w:r w:rsidR="00850CF6">
              <w:rPr>
                <w:rFonts w:ascii="Arial" w:hAnsi="Arial" w:cs="Arial"/>
                <w:b/>
                <w:sz w:val="22"/>
                <w:szCs w:val="22"/>
                <w:lang w:val="en-GB"/>
              </w:rPr>
              <w:t>7.20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LEAVE ENTITLEMENT</w:t>
            </w:r>
          </w:p>
        </w:tc>
        <w:tc>
          <w:tcPr>
            <w:tcW w:w="9260" w:type="dxa"/>
          </w:tcPr>
          <w:p w:rsidR="009200D3" w:rsidRPr="00FC4E2B" w:rsidRDefault="009200D3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850CF6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503BEF">
              <w:rPr>
                <w:rFonts w:ascii="Arial" w:hAnsi="Arial" w:cs="Arial"/>
                <w:b/>
                <w:sz w:val="22"/>
                <w:szCs w:val="22"/>
                <w:lang w:val="en-GB"/>
              </w:rPr>
              <w:t>30</w:t>
            </w:r>
            <w:r w:rsidR="007319C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days including bank holidays – increases with length of service</w:t>
            </w:r>
            <w:r w:rsidR="00345C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– pro rata</w:t>
            </w:r>
          </w:p>
        </w:tc>
      </w:tr>
      <w:tr w:rsidR="004477E4" w:rsidRPr="00FC4E2B">
        <w:trPr>
          <w:trHeight w:val="338"/>
        </w:trPr>
        <w:tc>
          <w:tcPr>
            <w:tcW w:w="3722" w:type="dxa"/>
          </w:tcPr>
          <w:p w:rsidR="004477E4" w:rsidRPr="00FC4E2B" w:rsidRDefault="004477E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477E4" w:rsidRPr="00FC4E2B" w:rsidRDefault="00130FA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Disclosure &amp; Barring Services (DBS)</w:t>
            </w:r>
            <w:r w:rsidR="004477E4"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REQUIREMENTS</w:t>
            </w:r>
          </w:p>
        </w:tc>
        <w:tc>
          <w:tcPr>
            <w:tcW w:w="9260" w:type="dxa"/>
          </w:tcPr>
          <w:p w:rsidR="004477E4" w:rsidRPr="00FC4E2B" w:rsidRDefault="004477E4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477E4" w:rsidRPr="00FC4E2B" w:rsidRDefault="007319C0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Enhanced DBS -  to be paid for by employee &amp; re-imbursed after successful probationary period</w:t>
            </w:r>
            <w:r w:rsidR="00345C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(Formerly known as CRB)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CAR ALLOWANCE</w:t>
            </w:r>
          </w:p>
        </w:tc>
        <w:tc>
          <w:tcPr>
            <w:tcW w:w="9260" w:type="dxa"/>
          </w:tcPr>
          <w:p w:rsidR="00195D9F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7319C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N/A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HOURS</w:t>
            </w:r>
          </w:p>
        </w:tc>
        <w:tc>
          <w:tcPr>
            <w:tcW w:w="9260" w:type="dxa"/>
          </w:tcPr>
          <w:p w:rsidR="00195D9F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503BEF" w:rsidP="00503BE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39 </w:t>
            </w:r>
            <w:r w:rsidR="00850CF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hours,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five</w:t>
            </w:r>
            <w:r w:rsidR="00850CF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days out of seven</w:t>
            </w:r>
            <w:r w:rsidR="00E24FB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BC54A3">
              <w:rPr>
                <w:rFonts w:ascii="Arial" w:hAnsi="Arial" w:cs="Arial"/>
                <w:b/>
                <w:sz w:val="22"/>
                <w:szCs w:val="22"/>
                <w:lang w:val="en-GB"/>
              </w:rPr>
              <w:t>inc public bank holidays, weekends and evenings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NOTICE PERIOD</w:t>
            </w:r>
          </w:p>
        </w:tc>
        <w:tc>
          <w:tcPr>
            <w:tcW w:w="9260" w:type="dxa"/>
          </w:tcPr>
          <w:p w:rsidR="00195D9F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Dependent upon length of service with organisation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PENSION</w:t>
            </w:r>
          </w:p>
        </w:tc>
        <w:tc>
          <w:tcPr>
            <w:tcW w:w="9260" w:type="dxa"/>
          </w:tcPr>
          <w:p w:rsidR="00030519" w:rsidRPr="007319C0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95D9F" w:rsidRPr="007319C0" w:rsidRDefault="00855E04" w:rsidP="007319C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319C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="00195D9F" w:rsidRPr="007319C0">
              <w:rPr>
                <w:rFonts w:ascii="Arial" w:hAnsi="Arial" w:cs="Arial"/>
                <w:b/>
                <w:sz w:val="22"/>
                <w:szCs w:val="22"/>
                <w:lang w:val="en-GB"/>
              </w:rPr>
              <w:t>ligible for Company Scheme</w:t>
            </w:r>
          </w:p>
        </w:tc>
      </w:tr>
      <w:tr w:rsidR="00F26C88" w:rsidRPr="00FC4E2B">
        <w:trPr>
          <w:trHeight w:val="338"/>
        </w:trPr>
        <w:tc>
          <w:tcPr>
            <w:tcW w:w="3722" w:type="dxa"/>
          </w:tcPr>
          <w:p w:rsidR="00F26C88" w:rsidRPr="00FC4E2B" w:rsidRDefault="00F26C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F26C88" w:rsidRPr="00FC4E2B" w:rsidRDefault="00F26C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DEATH IN SERVICE BENEFITS</w:t>
            </w:r>
          </w:p>
        </w:tc>
        <w:tc>
          <w:tcPr>
            <w:tcW w:w="9260" w:type="dxa"/>
          </w:tcPr>
          <w:p w:rsidR="00F26C88" w:rsidRPr="007319C0" w:rsidRDefault="00F26C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F26C88" w:rsidRPr="007319C0" w:rsidRDefault="00F26C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319C0">
              <w:rPr>
                <w:rFonts w:ascii="Arial" w:hAnsi="Arial" w:cs="Arial"/>
                <w:b/>
                <w:sz w:val="22"/>
                <w:szCs w:val="22"/>
                <w:lang w:val="en-GB"/>
              </w:rPr>
              <w:t>eligible for Company Scheme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TRADE UNIONS</w:t>
            </w:r>
          </w:p>
        </w:tc>
        <w:tc>
          <w:tcPr>
            <w:tcW w:w="9260" w:type="dxa"/>
          </w:tcPr>
          <w:p w:rsidR="009200D3" w:rsidRPr="00FC4E2B" w:rsidRDefault="009200D3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Recognised union for negotiations is </w:t>
            </w:r>
            <w:r w:rsidR="005322B0"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Unison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SPECIAL CONDITIONS</w:t>
            </w:r>
          </w:p>
        </w:tc>
        <w:tc>
          <w:tcPr>
            <w:tcW w:w="9260" w:type="dxa"/>
          </w:tcPr>
          <w:p w:rsidR="009F2C6B" w:rsidRPr="00FC4E2B" w:rsidRDefault="009F2C6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BC54A3" w:rsidP="00345C6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Flexibility to work late evenings over Passover and other special events. 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SUITABILITY FOR JOB SHARE </w:t>
            </w:r>
          </w:p>
        </w:tc>
        <w:tc>
          <w:tcPr>
            <w:tcW w:w="9260" w:type="dxa"/>
          </w:tcPr>
          <w:p w:rsidR="00030519" w:rsidRPr="00FC4E2B" w:rsidRDefault="007319C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PROBATIONARY PERIOD</w:t>
            </w:r>
          </w:p>
        </w:tc>
        <w:tc>
          <w:tcPr>
            <w:tcW w:w="9260" w:type="dxa"/>
          </w:tcPr>
          <w:p w:rsidR="009200D3" w:rsidRPr="00FC4E2B" w:rsidRDefault="009200D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850CF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6 </w:t>
            </w:r>
            <w:r w:rsidR="001C5F88"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months</w:t>
            </w:r>
          </w:p>
        </w:tc>
      </w:tr>
    </w:tbl>
    <w:p w:rsidR="00030519" w:rsidRPr="00FC4E2B" w:rsidRDefault="00030519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sectPr w:rsidR="00030519" w:rsidRPr="00FC4E2B" w:rsidSect="00F91762">
      <w:footerReference w:type="default" r:id="rId8"/>
      <w:pgSz w:w="12240" w:h="15840"/>
      <w:pgMar w:top="907" w:right="1418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2A" w:rsidRDefault="0022652A">
      <w:r>
        <w:separator/>
      </w:r>
    </w:p>
  </w:endnote>
  <w:endnote w:type="continuationSeparator" w:id="0">
    <w:p w:rsidR="0022652A" w:rsidRDefault="0022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04" w:rsidRPr="00FC4E2B" w:rsidRDefault="00855E04" w:rsidP="009200D3">
    <w:pPr>
      <w:pStyle w:val="Footer"/>
      <w:jc w:val="right"/>
      <w:rPr>
        <w:rFonts w:ascii="Arial" w:hAnsi="Arial" w:cs="Arial"/>
        <w:sz w:val="16"/>
        <w:szCs w:val="16"/>
      </w:rPr>
    </w:pPr>
    <w:r w:rsidRPr="00FC4E2B">
      <w:rPr>
        <w:rFonts w:ascii="Arial" w:hAnsi="Arial" w:cs="Arial"/>
        <w:sz w:val="16"/>
        <w:szCs w:val="16"/>
      </w:rPr>
      <w:t>PF2 Sept 2010</w:t>
    </w:r>
  </w:p>
  <w:p w:rsidR="00855E04" w:rsidRDefault="00855E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2A" w:rsidRDefault="0022652A">
      <w:r>
        <w:separator/>
      </w:r>
    </w:p>
  </w:footnote>
  <w:footnote w:type="continuationSeparator" w:id="0">
    <w:p w:rsidR="0022652A" w:rsidRDefault="00226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AF0"/>
    <w:rsid w:val="00030519"/>
    <w:rsid w:val="00065C94"/>
    <w:rsid w:val="00067503"/>
    <w:rsid w:val="000D4CF2"/>
    <w:rsid w:val="00130FAC"/>
    <w:rsid w:val="00195D9F"/>
    <w:rsid w:val="001C5F88"/>
    <w:rsid w:val="0022652A"/>
    <w:rsid w:val="002B7AF8"/>
    <w:rsid w:val="002D240A"/>
    <w:rsid w:val="00345C6C"/>
    <w:rsid w:val="004477E4"/>
    <w:rsid w:val="00481615"/>
    <w:rsid w:val="004933CB"/>
    <w:rsid w:val="004F16F0"/>
    <w:rsid w:val="00503BEF"/>
    <w:rsid w:val="005322B0"/>
    <w:rsid w:val="00580108"/>
    <w:rsid w:val="005E32FA"/>
    <w:rsid w:val="007319C0"/>
    <w:rsid w:val="00756FC6"/>
    <w:rsid w:val="007924D7"/>
    <w:rsid w:val="007F7497"/>
    <w:rsid w:val="00850CF6"/>
    <w:rsid w:val="00855E04"/>
    <w:rsid w:val="00857018"/>
    <w:rsid w:val="00863085"/>
    <w:rsid w:val="008F31AA"/>
    <w:rsid w:val="009200D3"/>
    <w:rsid w:val="00953653"/>
    <w:rsid w:val="009E3F03"/>
    <w:rsid w:val="009F2C6B"/>
    <w:rsid w:val="00A07CEE"/>
    <w:rsid w:val="00AB141C"/>
    <w:rsid w:val="00B31E72"/>
    <w:rsid w:val="00B61EDA"/>
    <w:rsid w:val="00BC54A3"/>
    <w:rsid w:val="00BD5A09"/>
    <w:rsid w:val="00BF4AF0"/>
    <w:rsid w:val="00C10727"/>
    <w:rsid w:val="00C2394C"/>
    <w:rsid w:val="00C31D19"/>
    <w:rsid w:val="00D1448F"/>
    <w:rsid w:val="00D257E7"/>
    <w:rsid w:val="00D45123"/>
    <w:rsid w:val="00D62B6F"/>
    <w:rsid w:val="00D7042D"/>
    <w:rsid w:val="00DF048B"/>
    <w:rsid w:val="00DF2E18"/>
    <w:rsid w:val="00E24FBD"/>
    <w:rsid w:val="00EA46A1"/>
    <w:rsid w:val="00EB0213"/>
    <w:rsid w:val="00EE7492"/>
    <w:rsid w:val="00F26C88"/>
    <w:rsid w:val="00F91762"/>
    <w:rsid w:val="00FB7369"/>
    <w:rsid w:val="00FC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6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1762"/>
    <w:pPr>
      <w:keepNext/>
      <w:outlineLvl w:val="0"/>
    </w:pPr>
    <w:rPr>
      <w:rFonts w:ascii="Trebuchet MS" w:hAnsi="Trebuchet M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20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F917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91762"/>
    <w:pPr>
      <w:tabs>
        <w:tab w:val="center" w:pos="4153"/>
        <w:tab w:val="right" w:pos="8306"/>
      </w:tabs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00D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00D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D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2.jpg@01D41DAF.C4172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JEWISH FEDERATION</vt:lpstr>
    </vt:vector>
  </TitlesOfParts>
  <Company>MJF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JEWISH FEDERATION</dc:title>
  <dc:creator>pb</dc:creator>
  <cp:lastModifiedBy>jingber</cp:lastModifiedBy>
  <cp:revision>9</cp:revision>
  <cp:lastPrinted>2013-04-25T09:12:00Z</cp:lastPrinted>
  <dcterms:created xsi:type="dcterms:W3CDTF">2014-07-24T14:34:00Z</dcterms:created>
  <dcterms:modified xsi:type="dcterms:W3CDTF">2018-11-08T13:17:00Z</dcterms:modified>
</cp:coreProperties>
</file>